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博导申报一级学科及学科方向名单</w:t>
      </w:r>
    </w:p>
    <w:p>
      <w:pPr>
        <w:rPr>
          <w:rFonts w:ascii="Times New Roman" w:hAnsi="Times New Roman" w:cs="Times New Roman"/>
        </w:rPr>
      </w:pPr>
    </w:p>
    <w:tbl>
      <w:tblPr>
        <w:tblStyle w:val="6"/>
        <w:tblW w:w="86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2628"/>
        <w:gridCol w:w="1080"/>
        <w:gridCol w:w="38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ind w:right="-108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学科门类</w:t>
            </w: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一级学科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208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代  码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学科方向名称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法学</w:t>
            </w: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030301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030302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人口学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030303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人类学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030304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民俗学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firstLine="105" w:firstLineChars="5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0303Z1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法社会学</w:t>
            </w:r>
            <w:r>
              <w:rPr>
                <w:rFonts w:hint="eastAsia" w:ascii="Times New Roman" w:hAnsi="Times New Roman"/>
                <w:szCs w:val="21"/>
              </w:rPr>
              <w:t>(国际经济法与社会管理)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0303Z2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马克思主义社会学（马克思主义理论与社会实践）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理学</w:t>
            </w: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数学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070101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基础数学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070102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计算数学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070103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概率论与数理统计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070104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070105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运筹学与控制论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物理学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理论物理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粒子物理与原子核物理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原子与分子物理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等离子体物理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凝聚态物理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070206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070207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光学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070208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无线电物理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生物学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071001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植物学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071002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动物学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071003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生理学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071004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水生生物学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071005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微生物学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071006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神经生物学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071007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遗传学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071008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发育生物学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071009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细胞生物学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071010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生物化学与分子生物学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071011</w:t>
            </w:r>
          </w:p>
        </w:tc>
        <w:tc>
          <w:tcPr>
            <w:tcW w:w="389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生物物理学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统计学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0714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工学</w:t>
            </w: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力学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080101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一般力学与力学基础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080102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固体力学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080103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流体力学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080104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工程力学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机械工程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right="-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080201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机械制造及其自动化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080202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机械电子工程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080203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机械设计及理论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080204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光学工程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right="21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光学工程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仪器科学与技术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080401</w:t>
            </w:r>
          </w:p>
        </w:tc>
        <w:tc>
          <w:tcPr>
            <w:tcW w:w="3892" w:type="dxa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精密仪器及机械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2"/>
              <w:ind w:left="489" w:hanging="489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080402</w:t>
            </w:r>
          </w:p>
        </w:tc>
        <w:tc>
          <w:tcPr>
            <w:tcW w:w="3892" w:type="dxa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测试计量技术及仪器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材料科学与工程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080501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材料物理与化学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080502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材料学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080503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材料加工工程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right="-78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0805Z1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材料与器件空间环境效应科学与技术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right="-78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0805Z2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光电信息科学与工程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ind w:left="489" w:hanging="489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right="-7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动力工程及工程热物理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080701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工程热物理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080702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热能工程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080703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动力机械及工程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080704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流体机械及工程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080705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制冷及低温工程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080706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化工过程机械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电气工程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080801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电机与电器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080802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电力系统及其自动化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080803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高电压与绝缘技术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080804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电力电子与电力传动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080805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电工理论与新技术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电子科学与技术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080901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物理电子学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080902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电路与系统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080903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微电子学与固体电子学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080904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电磁场与微波技术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信息与通信工程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081001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通信与信息系统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081002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信号与信息处理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控制科学与工程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081101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控制理论与控制工程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081102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检测技术与自动化装置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081103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系统工程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081104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模式识别与智能系统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081105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导航、制导与控制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计算机科学与技术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081201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计算机系统结构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081202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计算机软件与理论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081203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计算机应用技术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建筑学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081301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建筑历史与理论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081302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081303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建筑技术科学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土木工程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岩土工程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结构工程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市政工程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防灾减灾工程及防护工程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081406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桥梁与隧道工程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0814Z1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土木工程材料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0814Z2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土木工程建造与管理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化学工程与技术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081701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化学工程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081702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化学工艺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081703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生物化工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081704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应用化学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081705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工业催化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交通运输工程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082301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道路与铁道工程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082302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交通信息工程及控制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082303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交通运输规划与管理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082304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载运工具运用工程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航空宇航科学与技术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082501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飞行器设计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082502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航空宇航推进理论与工程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082503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航空宇航制造工程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082504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人机与环境工程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环境科学与工程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083001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083002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生物医学工程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生物医学工程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城乡规划学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城乡规划学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风景园林学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风景园林学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软件工程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网络空间安全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0839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网络空间安全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管理学</w:t>
            </w: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管理科学与工程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right="210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1201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管理科学与工程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工商管理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120201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120202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120203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ind w:left="893" w:hanging="867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120204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技术经济及管理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公共管理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120401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行政管理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120402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ind w:left="137" w:hanging="137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社会医学与卫生事业管理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120403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ind w:left="137" w:hanging="137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教育经济与管理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120404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ind w:left="137" w:hanging="137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社会保障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8" w:type="dxa"/>
            <w:vAlign w:val="center"/>
          </w:tcPr>
          <w:p>
            <w:pPr>
              <w:pStyle w:val="3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ind w:left="137" w:hanging="13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120405</w:t>
            </w:r>
          </w:p>
        </w:tc>
        <w:tc>
          <w:tcPr>
            <w:tcW w:w="3892" w:type="dxa"/>
            <w:vAlign w:val="center"/>
          </w:tcPr>
          <w:p>
            <w:pPr>
              <w:pStyle w:val="3"/>
              <w:ind w:left="137" w:hanging="137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土地资源管理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13"/>
    <w:rsid w:val="000007EE"/>
    <w:rsid w:val="00000F59"/>
    <w:rsid w:val="00001C48"/>
    <w:rsid w:val="000033B4"/>
    <w:rsid w:val="00004035"/>
    <w:rsid w:val="000064F4"/>
    <w:rsid w:val="000067C4"/>
    <w:rsid w:val="000149B5"/>
    <w:rsid w:val="00016B1A"/>
    <w:rsid w:val="000324CF"/>
    <w:rsid w:val="000354AF"/>
    <w:rsid w:val="00036DFB"/>
    <w:rsid w:val="00042783"/>
    <w:rsid w:val="00043F57"/>
    <w:rsid w:val="00050B3D"/>
    <w:rsid w:val="00054806"/>
    <w:rsid w:val="00063C5B"/>
    <w:rsid w:val="0006593E"/>
    <w:rsid w:val="000667FC"/>
    <w:rsid w:val="00070CE3"/>
    <w:rsid w:val="000726AB"/>
    <w:rsid w:val="000766B7"/>
    <w:rsid w:val="00077595"/>
    <w:rsid w:val="00080755"/>
    <w:rsid w:val="00081946"/>
    <w:rsid w:val="00083C71"/>
    <w:rsid w:val="000849E1"/>
    <w:rsid w:val="00085790"/>
    <w:rsid w:val="0009011B"/>
    <w:rsid w:val="00092193"/>
    <w:rsid w:val="00092331"/>
    <w:rsid w:val="00094D62"/>
    <w:rsid w:val="000A27B4"/>
    <w:rsid w:val="000B03D9"/>
    <w:rsid w:val="000B0EF4"/>
    <w:rsid w:val="000B1EFA"/>
    <w:rsid w:val="000B2B56"/>
    <w:rsid w:val="000B4650"/>
    <w:rsid w:val="000D1F1B"/>
    <w:rsid w:val="000D237F"/>
    <w:rsid w:val="000E1F77"/>
    <w:rsid w:val="000E69D2"/>
    <w:rsid w:val="000F0901"/>
    <w:rsid w:val="000F6C53"/>
    <w:rsid w:val="00101C8A"/>
    <w:rsid w:val="00102EC9"/>
    <w:rsid w:val="0010378B"/>
    <w:rsid w:val="00113766"/>
    <w:rsid w:val="00132C3B"/>
    <w:rsid w:val="00144813"/>
    <w:rsid w:val="00145AB2"/>
    <w:rsid w:val="00153DF3"/>
    <w:rsid w:val="0015494A"/>
    <w:rsid w:val="00155DF4"/>
    <w:rsid w:val="0016716B"/>
    <w:rsid w:val="00167D20"/>
    <w:rsid w:val="00167DAF"/>
    <w:rsid w:val="00172728"/>
    <w:rsid w:val="00175466"/>
    <w:rsid w:val="00175D19"/>
    <w:rsid w:val="00181509"/>
    <w:rsid w:val="00185033"/>
    <w:rsid w:val="00187023"/>
    <w:rsid w:val="001877CD"/>
    <w:rsid w:val="00192C1F"/>
    <w:rsid w:val="00197BB3"/>
    <w:rsid w:val="001C3CD9"/>
    <w:rsid w:val="001C6482"/>
    <w:rsid w:val="001D257B"/>
    <w:rsid w:val="001E0110"/>
    <w:rsid w:val="001E12EE"/>
    <w:rsid w:val="001F7899"/>
    <w:rsid w:val="001F7E3D"/>
    <w:rsid w:val="0020073B"/>
    <w:rsid w:val="00206827"/>
    <w:rsid w:val="0021382E"/>
    <w:rsid w:val="00214DCC"/>
    <w:rsid w:val="0021648E"/>
    <w:rsid w:val="00216E74"/>
    <w:rsid w:val="002174A8"/>
    <w:rsid w:val="002205A8"/>
    <w:rsid w:val="00225CF8"/>
    <w:rsid w:val="00226123"/>
    <w:rsid w:val="00226FB7"/>
    <w:rsid w:val="00230FB5"/>
    <w:rsid w:val="00231A0F"/>
    <w:rsid w:val="002412B1"/>
    <w:rsid w:val="0024289B"/>
    <w:rsid w:val="00243D9C"/>
    <w:rsid w:val="00246334"/>
    <w:rsid w:val="002541E7"/>
    <w:rsid w:val="00264F76"/>
    <w:rsid w:val="0027622A"/>
    <w:rsid w:val="002838EF"/>
    <w:rsid w:val="002B09F6"/>
    <w:rsid w:val="002B79FB"/>
    <w:rsid w:val="002B7BFC"/>
    <w:rsid w:val="002E34B1"/>
    <w:rsid w:val="002E73EA"/>
    <w:rsid w:val="002F5E05"/>
    <w:rsid w:val="00300B99"/>
    <w:rsid w:val="00301A3A"/>
    <w:rsid w:val="003056BC"/>
    <w:rsid w:val="0030675A"/>
    <w:rsid w:val="00315CA6"/>
    <w:rsid w:val="00316EA3"/>
    <w:rsid w:val="0032151E"/>
    <w:rsid w:val="003243ED"/>
    <w:rsid w:val="0032617E"/>
    <w:rsid w:val="00334887"/>
    <w:rsid w:val="00335C0B"/>
    <w:rsid w:val="003537F7"/>
    <w:rsid w:val="00356DFB"/>
    <w:rsid w:val="00360A22"/>
    <w:rsid w:val="00360ABF"/>
    <w:rsid w:val="00363ABE"/>
    <w:rsid w:val="00365CE4"/>
    <w:rsid w:val="0036788A"/>
    <w:rsid w:val="003739F7"/>
    <w:rsid w:val="00377524"/>
    <w:rsid w:val="003777A3"/>
    <w:rsid w:val="00380D19"/>
    <w:rsid w:val="0038448B"/>
    <w:rsid w:val="00384B07"/>
    <w:rsid w:val="00385A36"/>
    <w:rsid w:val="00385A40"/>
    <w:rsid w:val="00393516"/>
    <w:rsid w:val="00393CE6"/>
    <w:rsid w:val="003B0483"/>
    <w:rsid w:val="003B26B5"/>
    <w:rsid w:val="003B4C6F"/>
    <w:rsid w:val="003C2628"/>
    <w:rsid w:val="003C48C4"/>
    <w:rsid w:val="003C5561"/>
    <w:rsid w:val="003D2466"/>
    <w:rsid w:val="003D2970"/>
    <w:rsid w:val="003D29D4"/>
    <w:rsid w:val="003D542C"/>
    <w:rsid w:val="003E04FC"/>
    <w:rsid w:val="003E1850"/>
    <w:rsid w:val="003E1DA3"/>
    <w:rsid w:val="003F0D12"/>
    <w:rsid w:val="00406F06"/>
    <w:rsid w:val="00410A88"/>
    <w:rsid w:val="00410F9C"/>
    <w:rsid w:val="00410FD6"/>
    <w:rsid w:val="0042519F"/>
    <w:rsid w:val="0043676D"/>
    <w:rsid w:val="004464EB"/>
    <w:rsid w:val="00453D31"/>
    <w:rsid w:val="00455B8B"/>
    <w:rsid w:val="00462273"/>
    <w:rsid w:val="00471AD2"/>
    <w:rsid w:val="00473DAE"/>
    <w:rsid w:val="004802B8"/>
    <w:rsid w:val="00495B0B"/>
    <w:rsid w:val="004974E0"/>
    <w:rsid w:val="004A1B16"/>
    <w:rsid w:val="004B772E"/>
    <w:rsid w:val="004C2E35"/>
    <w:rsid w:val="004D06ED"/>
    <w:rsid w:val="004D1D17"/>
    <w:rsid w:val="004D3D79"/>
    <w:rsid w:val="004D4429"/>
    <w:rsid w:val="004E0EDD"/>
    <w:rsid w:val="004E28A1"/>
    <w:rsid w:val="004E334A"/>
    <w:rsid w:val="004E7E45"/>
    <w:rsid w:val="004E7E47"/>
    <w:rsid w:val="00500AD7"/>
    <w:rsid w:val="00500D3A"/>
    <w:rsid w:val="00501BCC"/>
    <w:rsid w:val="005116EF"/>
    <w:rsid w:val="00511744"/>
    <w:rsid w:val="00514CC2"/>
    <w:rsid w:val="00516ED5"/>
    <w:rsid w:val="0052709E"/>
    <w:rsid w:val="00530F13"/>
    <w:rsid w:val="00535EAB"/>
    <w:rsid w:val="005367E8"/>
    <w:rsid w:val="00536C0C"/>
    <w:rsid w:val="00544434"/>
    <w:rsid w:val="00545C23"/>
    <w:rsid w:val="00551E58"/>
    <w:rsid w:val="0055696F"/>
    <w:rsid w:val="005618AD"/>
    <w:rsid w:val="005701F7"/>
    <w:rsid w:val="005720B6"/>
    <w:rsid w:val="00573058"/>
    <w:rsid w:val="00576C7B"/>
    <w:rsid w:val="00580298"/>
    <w:rsid w:val="0058051F"/>
    <w:rsid w:val="00582D23"/>
    <w:rsid w:val="00591CD8"/>
    <w:rsid w:val="005943E3"/>
    <w:rsid w:val="005A6976"/>
    <w:rsid w:val="005B0F82"/>
    <w:rsid w:val="005B1A06"/>
    <w:rsid w:val="005C189C"/>
    <w:rsid w:val="005C2441"/>
    <w:rsid w:val="005C61F7"/>
    <w:rsid w:val="005C6B61"/>
    <w:rsid w:val="005C7BA1"/>
    <w:rsid w:val="005D0786"/>
    <w:rsid w:val="005D1AE1"/>
    <w:rsid w:val="005D77EA"/>
    <w:rsid w:val="005E0772"/>
    <w:rsid w:val="005E09DC"/>
    <w:rsid w:val="005E565A"/>
    <w:rsid w:val="005F0149"/>
    <w:rsid w:val="005F1641"/>
    <w:rsid w:val="005F1E40"/>
    <w:rsid w:val="005F2A32"/>
    <w:rsid w:val="005F3D4E"/>
    <w:rsid w:val="005F6AB6"/>
    <w:rsid w:val="005F736B"/>
    <w:rsid w:val="00602967"/>
    <w:rsid w:val="00603BEF"/>
    <w:rsid w:val="006166F7"/>
    <w:rsid w:val="00617025"/>
    <w:rsid w:val="00630B81"/>
    <w:rsid w:val="006312F5"/>
    <w:rsid w:val="00633D83"/>
    <w:rsid w:val="00640339"/>
    <w:rsid w:val="00640548"/>
    <w:rsid w:val="00654F61"/>
    <w:rsid w:val="006573CD"/>
    <w:rsid w:val="0066389C"/>
    <w:rsid w:val="00667889"/>
    <w:rsid w:val="006713D1"/>
    <w:rsid w:val="006726B4"/>
    <w:rsid w:val="006743BB"/>
    <w:rsid w:val="006749E2"/>
    <w:rsid w:val="00675C27"/>
    <w:rsid w:val="00690615"/>
    <w:rsid w:val="00692601"/>
    <w:rsid w:val="00695792"/>
    <w:rsid w:val="00695EEC"/>
    <w:rsid w:val="006A5636"/>
    <w:rsid w:val="006A7212"/>
    <w:rsid w:val="006B256F"/>
    <w:rsid w:val="006B517A"/>
    <w:rsid w:val="006B683F"/>
    <w:rsid w:val="006C70A0"/>
    <w:rsid w:val="006C768D"/>
    <w:rsid w:val="006C7812"/>
    <w:rsid w:val="006D097B"/>
    <w:rsid w:val="006F11F7"/>
    <w:rsid w:val="006F1C5C"/>
    <w:rsid w:val="006F540E"/>
    <w:rsid w:val="006F608A"/>
    <w:rsid w:val="007001EF"/>
    <w:rsid w:val="00704C74"/>
    <w:rsid w:val="00706997"/>
    <w:rsid w:val="0071131A"/>
    <w:rsid w:val="00715369"/>
    <w:rsid w:val="00722C20"/>
    <w:rsid w:val="00723018"/>
    <w:rsid w:val="0072433E"/>
    <w:rsid w:val="00734EF2"/>
    <w:rsid w:val="00735F3E"/>
    <w:rsid w:val="00737539"/>
    <w:rsid w:val="00743925"/>
    <w:rsid w:val="00763363"/>
    <w:rsid w:val="00763557"/>
    <w:rsid w:val="00764C6F"/>
    <w:rsid w:val="00766E12"/>
    <w:rsid w:val="0077481B"/>
    <w:rsid w:val="00776883"/>
    <w:rsid w:val="00783344"/>
    <w:rsid w:val="00785286"/>
    <w:rsid w:val="0078777B"/>
    <w:rsid w:val="00793BB3"/>
    <w:rsid w:val="007A0B63"/>
    <w:rsid w:val="007A0F9F"/>
    <w:rsid w:val="007A5F73"/>
    <w:rsid w:val="007B073D"/>
    <w:rsid w:val="007B46B6"/>
    <w:rsid w:val="007B7BDA"/>
    <w:rsid w:val="007D40F9"/>
    <w:rsid w:val="007D45CE"/>
    <w:rsid w:val="007D67A6"/>
    <w:rsid w:val="007E0263"/>
    <w:rsid w:val="007E23B1"/>
    <w:rsid w:val="007E2965"/>
    <w:rsid w:val="007E2C0C"/>
    <w:rsid w:val="007E797D"/>
    <w:rsid w:val="007F2477"/>
    <w:rsid w:val="00800895"/>
    <w:rsid w:val="00821B3F"/>
    <w:rsid w:val="00823CE7"/>
    <w:rsid w:val="00825D16"/>
    <w:rsid w:val="00826C32"/>
    <w:rsid w:val="00834897"/>
    <w:rsid w:val="00834931"/>
    <w:rsid w:val="00836E6B"/>
    <w:rsid w:val="0084147E"/>
    <w:rsid w:val="008429FD"/>
    <w:rsid w:val="0085522E"/>
    <w:rsid w:val="00855313"/>
    <w:rsid w:val="00860596"/>
    <w:rsid w:val="0086062B"/>
    <w:rsid w:val="00864E93"/>
    <w:rsid w:val="00871571"/>
    <w:rsid w:val="0087622C"/>
    <w:rsid w:val="00876A69"/>
    <w:rsid w:val="008773CB"/>
    <w:rsid w:val="00880F0A"/>
    <w:rsid w:val="0088310A"/>
    <w:rsid w:val="00887957"/>
    <w:rsid w:val="00890E5F"/>
    <w:rsid w:val="00891303"/>
    <w:rsid w:val="00896F91"/>
    <w:rsid w:val="008A5A0C"/>
    <w:rsid w:val="008A6C81"/>
    <w:rsid w:val="008B0274"/>
    <w:rsid w:val="008B1C45"/>
    <w:rsid w:val="008B5187"/>
    <w:rsid w:val="008C1B1B"/>
    <w:rsid w:val="008C284B"/>
    <w:rsid w:val="008C48C4"/>
    <w:rsid w:val="008D1F2A"/>
    <w:rsid w:val="008D7BA1"/>
    <w:rsid w:val="008F32DB"/>
    <w:rsid w:val="008F4C77"/>
    <w:rsid w:val="00914E98"/>
    <w:rsid w:val="009216B0"/>
    <w:rsid w:val="00921C3B"/>
    <w:rsid w:val="00924969"/>
    <w:rsid w:val="00926C67"/>
    <w:rsid w:val="00930EC4"/>
    <w:rsid w:val="00934228"/>
    <w:rsid w:val="009529BC"/>
    <w:rsid w:val="00956CD0"/>
    <w:rsid w:val="00960A31"/>
    <w:rsid w:val="00964D49"/>
    <w:rsid w:val="00974D92"/>
    <w:rsid w:val="00980ED1"/>
    <w:rsid w:val="009828B6"/>
    <w:rsid w:val="009828FA"/>
    <w:rsid w:val="0098454E"/>
    <w:rsid w:val="0098475E"/>
    <w:rsid w:val="00984E55"/>
    <w:rsid w:val="00987046"/>
    <w:rsid w:val="00991535"/>
    <w:rsid w:val="0099269E"/>
    <w:rsid w:val="0099706C"/>
    <w:rsid w:val="009A0830"/>
    <w:rsid w:val="009A0F41"/>
    <w:rsid w:val="009A1ACA"/>
    <w:rsid w:val="009B29F9"/>
    <w:rsid w:val="009B4014"/>
    <w:rsid w:val="009B536F"/>
    <w:rsid w:val="009B53CE"/>
    <w:rsid w:val="009B6471"/>
    <w:rsid w:val="009B7989"/>
    <w:rsid w:val="009C11F5"/>
    <w:rsid w:val="009C66F3"/>
    <w:rsid w:val="009C6B6F"/>
    <w:rsid w:val="009D1C00"/>
    <w:rsid w:val="009D41D3"/>
    <w:rsid w:val="009E06F2"/>
    <w:rsid w:val="009E2D46"/>
    <w:rsid w:val="009E379F"/>
    <w:rsid w:val="009E53E7"/>
    <w:rsid w:val="009F0B3A"/>
    <w:rsid w:val="009F1B51"/>
    <w:rsid w:val="009F4034"/>
    <w:rsid w:val="009F4558"/>
    <w:rsid w:val="00A1093C"/>
    <w:rsid w:val="00A148AE"/>
    <w:rsid w:val="00A17B86"/>
    <w:rsid w:val="00A20C25"/>
    <w:rsid w:val="00A22273"/>
    <w:rsid w:val="00A27F8B"/>
    <w:rsid w:val="00A303C7"/>
    <w:rsid w:val="00A32D6D"/>
    <w:rsid w:val="00A33DA9"/>
    <w:rsid w:val="00A412B2"/>
    <w:rsid w:val="00A432E3"/>
    <w:rsid w:val="00A4447C"/>
    <w:rsid w:val="00A45740"/>
    <w:rsid w:val="00A4632E"/>
    <w:rsid w:val="00A53B10"/>
    <w:rsid w:val="00A53E3B"/>
    <w:rsid w:val="00A567CA"/>
    <w:rsid w:val="00A63D4B"/>
    <w:rsid w:val="00A651F9"/>
    <w:rsid w:val="00A71F3F"/>
    <w:rsid w:val="00A72FC9"/>
    <w:rsid w:val="00A73C7F"/>
    <w:rsid w:val="00A74297"/>
    <w:rsid w:val="00A82143"/>
    <w:rsid w:val="00A84EC0"/>
    <w:rsid w:val="00A84F15"/>
    <w:rsid w:val="00A90172"/>
    <w:rsid w:val="00A95F19"/>
    <w:rsid w:val="00A97098"/>
    <w:rsid w:val="00AA1606"/>
    <w:rsid w:val="00AA35F9"/>
    <w:rsid w:val="00AA6517"/>
    <w:rsid w:val="00AC06E9"/>
    <w:rsid w:val="00AC0B0E"/>
    <w:rsid w:val="00AC0B51"/>
    <w:rsid w:val="00AC6CD6"/>
    <w:rsid w:val="00AD3DB6"/>
    <w:rsid w:val="00AE0F63"/>
    <w:rsid w:val="00AE7EBA"/>
    <w:rsid w:val="00AF0901"/>
    <w:rsid w:val="00B0249B"/>
    <w:rsid w:val="00B06277"/>
    <w:rsid w:val="00B07DB6"/>
    <w:rsid w:val="00B17842"/>
    <w:rsid w:val="00B22423"/>
    <w:rsid w:val="00B2693E"/>
    <w:rsid w:val="00B40365"/>
    <w:rsid w:val="00B437B2"/>
    <w:rsid w:val="00B43B64"/>
    <w:rsid w:val="00B502F4"/>
    <w:rsid w:val="00B549AF"/>
    <w:rsid w:val="00B55E41"/>
    <w:rsid w:val="00B62EA6"/>
    <w:rsid w:val="00B66B74"/>
    <w:rsid w:val="00B71D80"/>
    <w:rsid w:val="00B75083"/>
    <w:rsid w:val="00B77BED"/>
    <w:rsid w:val="00B8593A"/>
    <w:rsid w:val="00B92AD8"/>
    <w:rsid w:val="00B92E56"/>
    <w:rsid w:val="00B95424"/>
    <w:rsid w:val="00B95A56"/>
    <w:rsid w:val="00B96807"/>
    <w:rsid w:val="00BA36AA"/>
    <w:rsid w:val="00BA433A"/>
    <w:rsid w:val="00BA6FC1"/>
    <w:rsid w:val="00BB4675"/>
    <w:rsid w:val="00BC2737"/>
    <w:rsid w:val="00BD3397"/>
    <w:rsid w:val="00BD4D1B"/>
    <w:rsid w:val="00BD790B"/>
    <w:rsid w:val="00BE1172"/>
    <w:rsid w:val="00BE5350"/>
    <w:rsid w:val="00BE5B16"/>
    <w:rsid w:val="00BF14C8"/>
    <w:rsid w:val="00BF4F9B"/>
    <w:rsid w:val="00BF7868"/>
    <w:rsid w:val="00C02E45"/>
    <w:rsid w:val="00C0348A"/>
    <w:rsid w:val="00C05192"/>
    <w:rsid w:val="00C118D5"/>
    <w:rsid w:val="00C13FB6"/>
    <w:rsid w:val="00C16ECB"/>
    <w:rsid w:val="00C23243"/>
    <w:rsid w:val="00C2421F"/>
    <w:rsid w:val="00C24CFA"/>
    <w:rsid w:val="00C268EE"/>
    <w:rsid w:val="00C271F1"/>
    <w:rsid w:val="00C30F14"/>
    <w:rsid w:val="00C357E2"/>
    <w:rsid w:val="00C41C2E"/>
    <w:rsid w:val="00C433B5"/>
    <w:rsid w:val="00C460DD"/>
    <w:rsid w:val="00C46D3E"/>
    <w:rsid w:val="00C473AC"/>
    <w:rsid w:val="00C50D03"/>
    <w:rsid w:val="00C53851"/>
    <w:rsid w:val="00C56C20"/>
    <w:rsid w:val="00C60300"/>
    <w:rsid w:val="00C64728"/>
    <w:rsid w:val="00C65336"/>
    <w:rsid w:val="00C7299F"/>
    <w:rsid w:val="00C74740"/>
    <w:rsid w:val="00C77C84"/>
    <w:rsid w:val="00C805B0"/>
    <w:rsid w:val="00C82AE5"/>
    <w:rsid w:val="00C9107B"/>
    <w:rsid w:val="00C9546F"/>
    <w:rsid w:val="00CA614C"/>
    <w:rsid w:val="00CC647C"/>
    <w:rsid w:val="00CD333A"/>
    <w:rsid w:val="00CD608B"/>
    <w:rsid w:val="00CE4A16"/>
    <w:rsid w:val="00D10CB5"/>
    <w:rsid w:val="00D14A60"/>
    <w:rsid w:val="00D15903"/>
    <w:rsid w:val="00D15D5A"/>
    <w:rsid w:val="00D17D33"/>
    <w:rsid w:val="00D2283D"/>
    <w:rsid w:val="00D25336"/>
    <w:rsid w:val="00D27571"/>
    <w:rsid w:val="00D30DCB"/>
    <w:rsid w:val="00D3552F"/>
    <w:rsid w:val="00D41817"/>
    <w:rsid w:val="00D41E13"/>
    <w:rsid w:val="00D420BF"/>
    <w:rsid w:val="00D45CE8"/>
    <w:rsid w:val="00D51B6B"/>
    <w:rsid w:val="00D53AA5"/>
    <w:rsid w:val="00D54D0F"/>
    <w:rsid w:val="00D67968"/>
    <w:rsid w:val="00D82EEF"/>
    <w:rsid w:val="00D83E02"/>
    <w:rsid w:val="00D868CB"/>
    <w:rsid w:val="00D87AB6"/>
    <w:rsid w:val="00D931DE"/>
    <w:rsid w:val="00D97A42"/>
    <w:rsid w:val="00DA2844"/>
    <w:rsid w:val="00DA3FDA"/>
    <w:rsid w:val="00DA5855"/>
    <w:rsid w:val="00DA6BE5"/>
    <w:rsid w:val="00DB1705"/>
    <w:rsid w:val="00DB7981"/>
    <w:rsid w:val="00DC3A48"/>
    <w:rsid w:val="00DC6A3A"/>
    <w:rsid w:val="00DD0FAB"/>
    <w:rsid w:val="00DD1993"/>
    <w:rsid w:val="00DD2AA7"/>
    <w:rsid w:val="00DD34FD"/>
    <w:rsid w:val="00DF2506"/>
    <w:rsid w:val="00E0087D"/>
    <w:rsid w:val="00E03649"/>
    <w:rsid w:val="00E039C7"/>
    <w:rsid w:val="00E03E0D"/>
    <w:rsid w:val="00E04033"/>
    <w:rsid w:val="00E04633"/>
    <w:rsid w:val="00E05315"/>
    <w:rsid w:val="00E06F17"/>
    <w:rsid w:val="00E13F61"/>
    <w:rsid w:val="00E15346"/>
    <w:rsid w:val="00E17DB8"/>
    <w:rsid w:val="00E17F1E"/>
    <w:rsid w:val="00E202F2"/>
    <w:rsid w:val="00E30387"/>
    <w:rsid w:val="00E3143F"/>
    <w:rsid w:val="00E3477D"/>
    <w:rsid w:val="00E3785C"/>
    <w:rsid w:val="00E409FB"/>
    <w:rsid w:val="00E442BA"/>
    <w:rsid w:val="00E4728A"/>
    <w:rsid w:val="00E606B3"/>
    <w:rsid w:val="00E63CDC"/>
    <w:rsid w:val="00E6470D"/>
    <w:rsid w:val="00E66E3E"/>
    <w:rsid w:val="00E74A50"/>
    <w:rsid w:val="00E80B13"/>
    <w:rsid w:val="00E81E6C"/>
    <w:rsid w:val="00E83D7C"/>
    <w:rsid w:val="00E94392"/>
    <w:rsid w:val="00E97FEC"/>
    <w:rsid w:val="00EA1467"/>
    <w:rsid w:val="00EA1785"/>
    <w:rsid w:val="00EB08C5"/>
    <w:rsid w:val="00EB0C5D"/>
    <w:rsid w:val="00EB4D69"/>
    <w:rsid w:val="00EB5D80"/>
    <w:rsid w:val="00EC0048"/>
    <w:rsid w:val="00EC0E74"/>
    <w:rsid w:val="00EC1C67"/>
    <w:rsid w:val="00EE337B"/>
    <w:rsid w:val="00EE58E3"/>
    <w:rsid w:val="00EF1666"/>
    <w:rsid w:val="00EF5087"/>
    <w:rsid w:val="00EF5B01"/>
    <w:rsid w:val="00F03752"/>
    <w:rsid w:val="00F06419"/>
    <w:rsid w:val="00F06D9E"/>
    <w:rsid w:val="00F12AF5"/>
    <w:rsid w:val="00F15C15"/>
    <w:rsid w:val="00F169BF"/>
    <w:rsid w:val="00F3149A"/>
    <w:rsid w:val="00F3369E"/>
    <w:rsid w:val="00F33E0C"/>
    <w:rsid w:val="00F40144"/>
    <w:rsid w:val="00F43D75"/>
    <w:rsid w:val="00F465DE"/>
    <w:rsid w:val="00F538D9"/>
    <w:rsid w:val="00F53F12"/>
    <w:rsid w:val="00F54FAF"/>
    <w:rsid w:val="00F60B78"/>
    <w:rsid w:val="00F60CED"/>
    <w:rsid w:val="00F63A13"/>
    <w:rsid w:val="00F640B8"/>
    <w:rsid w:val="00F66996"/>
    <w:rsid w:val="00F66E09"/>
    <w:rsid w:val="00F70D50"/>
    <w:rsid w:val="00F737F6"/>
    <w:rsid w:val="00F73A2E"/>
    <w:rsid w:val="00F74DD5"/>
    <w:rsid w:val="00F8671B"/>
    <w:rsid w:val="00F90B61"/>
    <w:rsid w:val="00F9273B"/>
    <w:rsid w:val="00F92CAA"/>
    <w:rsid w:val="00F95591"/>
    <w:rsid w:val="00F96274"/>
    <w:rsid w:val="00FA1293"/>
    <w:rsid w:val="00FA2066"/>
    <w:rsid w:val="00FB2E30"/>
    <w:rsid w:val="00FB619A"/>
    <w:rsid w:val="00FC28AC"/>
    <w:rsid w:val="00FC78E1"/>
    <w:rsid w:val="00FD3031"/>
    <w:rsid w:val="00FD6F45"/>
    <w:rsid w:val="00FE1709"/>
    <w:rsid w:val="00FE1FB9"/>
    <w:rsid w:val="00FE6358"/>
    <w:rsid w:val="00FE6BD1"/>
    <w:rsid w:val="00FF17A1"/>
    <w:rsid w:val="271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unhideWhenUsed/>
    <w:uiPriority w:val="0"/>
    <w:rPr>
      <w:rFonts w:ascii="宋体" w:hAnsi="Calibri" w:eastAsia="宋体" w:cs="Times New Roman"/>
      <w:sz w:val="18"/>
      <w:szCs w:val="18"/>
    </w:rPr>
  </w:style>
  <w:style w:type="paragraph" w:styleId="3">
    <w:name w:val="Plain Text"/>
    <w:basedOn w:val="1"/>
    <w:link w:val="8"/>
    <w:uiPriority w:val="0"/>
    <w:rPr>
      <w:rFonts w:ascii="宋体" w:hAnsi="Courier New" w:eastAsia="宋体" w:cs="Times New Roman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3"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文档结构图 Char"/>
    <w:basedOn w:val="7"/>
    <w:link w:val="2"/>
    <w:uiPriority w:val="0"/>
    <w:rPr>
      <w:rFonts w:ascii="宋体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298</Words>
  <Characters>1699</Characters>
  <Lines>14</Lines>
  <Paragraphs>3</Paragraphs>
  <TotalTime>1</TotalTime>
  <ScaleCrop>false</ScaleCrop>
  <LinksUpToDate>false</LinksUpToDate>
  <CharactersWithSpaces>1994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2017-03-13T00:45:00Z</dcterms:created>
  <dc:creator>Administrator</dc:creator>
  <cp:lastModifiedBy>苗苗</cp:lastModifiedBy>
  <dcterms:modified xsi:type="dcterms:W3CDTF">2020-05-28T06:05:26Z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